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9202" w14:textId="7C37F497" w:rsidR="003F3C4D" w:rsidRPr="003F3C4D" w:rsidRDefault="003F3C4D" w:rsidP="003F3C4D">
      <w:r w:rsidRPr="003F3C4D">
        <w:t xml:space="preserve">About Ann Germany </w:t>
      </w:r>
    </w:p>
    <w:p w14:paraId="18157DA1" w14:textId="77777777" w:rsidR="00C205F0" w:rsidRDefault="00C205F0"/>
    <w:p w14:paraId="150B8BC7" w14:textId="77777777" w:rsidR="003F3C4D" w:rsidRDefault="003F3C4D"/>
    <w:p w14:paraId="7356D616" w14:textId="3E02122A" w:rsidR="003F3C4D" w:rsidRDefault="003F3C4D" w:rsidP="003F3C4D">
      <w:pPr>
        <w:rPr>
          <w:rFonts w:ascii="Cambria" w:hAnsi="Cambria" w:cs="Segoe UI"/>
        </w:rPr>
      </w:pPr>
      <w:r>
        <w:rPr>
          <w:rFonts w:ascii="Cambria" w:hAnsi="Cambria" w:cs="Segoe UI"/>
        </w:rPr>
        <w:t xml:space="preserve">Born in </w:t>
      </w:r>
      <w:r w:rsidRPr="00BE7D8E">
        <w:rPr>
          <w:rFonts w:ascii="Cambria" w:hAnsi="Cambria" w:cs="Segoe UI"/>
        </w:rPr>
        <w:t>Seoul, Korea</w:t>
      </w:r>
      <w:r>
        <w:rPr>
          <w:rFonts w:ascii="Cambria" w:hAnsi="Cambria" w:cs="Segoe UI"/>
        </w:rPr>
        <w:t xml:space="preserve">, Ann carries </w:t>
      </w:r>
      <w:r w:rsidRPr="00BE7D8E">
        <w:rPr>
          <w:rFonts w:ascii="Cambria" w:hAnsi="Cambria" w:cs="Segoe UI"/>
        </w:rPr>
        <w:t xml:space="preserve">the cultural </w:t>
      </w:r>
      <w:r>
        <w:rPr>
          <w:rFonts w:ascii="Cambria" w:hAnsi="Cambria" w:cs="Segoe UI"/>
        </w:rPr>
        <w:t>values</w:t>
      </w:r>
      <w:r w:rsidRPr="00BE7D8E">
        <w:rPr>
          <w:rFonts w:ascii="Cambria" w:hAnsi="Cambria" w:cs="Segoe UI"/>
        </w:rPr>
        <w:t xml:space="preserve"> that </w:t>
      </w:r>
      <w:r>
        <w:rPr>
          <w:rFonts w:ascii="Cambria" w:hAnsi="Cambria" w:cs="Segoe UI"/>
        </w:rPr>
        <w:t>have fostered a deep</w:t>
      </w:r>
      <w:r w:rsidRPr="00BE7D8E">
        <w:rPr>
          <w:rFonts w:ascii="Cambria" w:hAnsi="Cambria" w:cs="Segoe UI"/>
        </w:rPr>
        <w:t xml:space="preserve"> respect for elders</w:t>
      </w:r>
      <w:r>
        <w:rPr>
          <w:rFonts w:ascii="Cambria" w:hAnsi="Cambria" w:cs="Segoe UI"/>
        </w:rPr>
        <w:t xml:space="preserve"> throughout her life. </w:t>
      </w:r>
      <w:r w:rsidRPr="00BE7D8E">
        <w:rPr>
          <w:rFonts w:ascii="Cambria" w:hAnsi="Cambria" w:cs="Segoe UI"/>
        </w:rPr>
        <w:t>As the proud daughter of an Air Force Colonel, Ann’s upbringing laid the foundation for an extraordinary journey that has now brought her to the forefront of two companies, Ann Germany Senior Consultants and The Training Bridge, infusing true diversity into the heart of each organization.</w:t>
      </w:r>
    </w:p>
    <w:p w14:paraId="65600C84" w14:textId="77777777" w:rsidR="003F3C4D" w:rsidRPr="00BE7D8E" w:rsidRDefault="003F3C4D" w:rsidP="003F3C4D">
      <w:pPr>
        <w:rPr>
          <w:rFonts w:ascii="Cambria" w:hAnsi="Cambria" w:cs="Segoe UI"/>
        </w:rPr>
      </w:pPr>
    </w:p>
    <w:p w14:paraId="6C39B708" w14:textId="4D7F96E8" w:rsidR="003F3C4D" w:rsidRDefault="003F3C4D" w:rsidP="003F3C4D">
      <w:pPr>
        <w:rPr>
          <w:rFonts w:ascii="Cambria" w:hAnsi="Cambria" w:cs="Segoe UI"/>
        </w:rPr>
      </w:pPr>
      <w:r w:rsidRPr="00BE7D8E">
        <w:rPr>
          <w:rFonts w:ascii="Cambria" w:hAnsi="Cambria" w:cs="Segoe UI"/>
        </w:rPr>
        <w:t>With a robust background in Business Development, Corporate Communications, and Strategic Marketing and Sales, Ann’s career spans over two decades, weaving together a tapestry of experiences</w:t>
      </w:r>
      <w:r w:rsidR="001E4DC6">
        <w:rPr>
          <w:rFonts w:ascii="Cambria" w:hAnsi="Cambria" w:cs="Segoe UI"/>
        </w:rPr>
        <w:t xml:space="preserve"> that </w:t>
      </w:r>
      <w:r w:rsidR="001E4DC6" w:rsidRPr="00BE7D8E">
        <w:rPr>
          <w:rFonts w:ascii="Cambria" w:hAnsi="Cambria" w:cs="Segoe UI"/>
        </w:rPr>
        <w:t>include</w:t>
      </w:r>
      <w:r w:rsidRPr="00BE7D8E">
        <w:rPr>
          <w:rFonts w:ascii="Cambria" w:hAnsi="Cambria" w:cs="Segoe UI"/>
        </w:rPr>
        <w:t xml:space="preserve"> </w:t>
      </w:r>
      <w:proofErr w:type="gramStart"/>
      <w:r w:rsidRPr="00BE7D8E">
        <w:rPr>
          <w:rFonts w:ascii="Cambria" w:hAnsi="Cambria" w:cs="Segoe UI"/>
        </w:rPr>
        <w:t>c</w:t>
      </w:r>
      <w:r>
        <w:rPr>
          <w:rFonts w:ascii="Cambria" w:hAnsi="Cambria" w:cs="Segoe UI"/>
        </w:rPr>
        <w:t xml:space="preserve">areers </w:t>
      </w:r>
      <w:r w:rsidRPr="00BE7D8E">
        <w:rPr>
          <w:rFonts w:ascii="Cambria" w:hAnsi="Cambria" w:cs="Segoe UI"/>
        </w:rPr>
        <w:t xml:space="preserve"> in</w:t>
      </w:r>
      <w:proofErr w:type="gramEnd"/>
      <w:r w:rsidRPr="00BE7D8E">
        <w:rPr>
          <w:rFonts w:ascii="Cambria" w:hAnsi="Cambria" w:cs="Segoe UI"/>
        </w:rPr>
        <w:t xml:space="preserve"> Fortune 500 companies, nonprofit organizations and the establishment of her own boutique marketing company. </w:t>
      </w:r>
    </w:p>
    <w:p w14:paraId="24940F42" w14:textId="77777777" w:rsidR="003F3C4D" w:rsidRDefault="003F3C4D" w:rsidP="003F3C4D">
      <w:pPr>
        <w:rPr>
          <w:rFonts w:ascii="Cambria" w:hAnsi="Cambria" w:cs="Segoe UI"/>
        </w:rPr>
      </w:pPr>
    </w:p>
    <w:p w14:paraId="7E7834DC" w14:textId="0B9E0FBE" w:rsidR="003F3C4D" w:rsidRPr="00BE7D8E" w:rsidRDefault="003F3C4D" w:rsidP="003F3C4D">
      <w:pPr>
        <w:rPr>
          <w:rFonts w:ascii="Cambria" w:hAnsi="Cambria" w:cs="Segoe UI"/>
        </w:rPr>
      </w:pPr>
      <w:r w:rsidRPr="00BE7D8E">
        <w:rPr>
          <w:rFonts w:ascii="Cambria" w:hAnsi="Cambria" w:cs="Segoe UI"/>
        </w:rPr>
        <w:t xml:space="preserve">Ann’s commitment to the field of senior care is profound and multi-faceted. Having worked for The Arbor Company in Senior Living as Area Director of Business Development, Ann is also a Senior </w:t>
      </w:r>
      <w:r w:rsidR="001E4DC6">
        <w:rPr>
          <w:rFonts w:ascii="Cambria" w:hAnsi="Cambria" w:cs="Segoe UI"/>
        </w:rPr>
        <w:t>Consultant,</w:t>
      </w:r>
      <w:r w:rsidRPr="00BE7D8E">
        <w:rPr>
          <w:rFonts w:ascii="Cambria" w:hAnsi="Cambria" w:cs="Segoe UI"/>
        </w:rPr>
        <w:t xml:space="preserve"> a Dementia Specialist and an AGE-u-Cate Training Institute Dementia Master Trainer bringing over seven years of dedicated service to </w:t>
      </w:r>
      <w:r w:rsidR="001E4DC6">
        <w:rPr>
          <w:rFonts w:ascii="Cambria" w:hAnsi="Cambria" w:cs="Segoe UI"/>
        </w:rPr>
        <w:t>those</w:t>
      </w:r>
      <w:r w:rsidRPr="00BE7D8E">
        <w:rPr>
          <w:rFonts w:ascii="Cambria" w:hAnsi="Cambria" w:cs="Segoe UI"/>
        </w:rPr>
        <w:t xml:space="preserve"> navigating the complex challenges of aging and dementia.</w:t>
      </w:r>
    </w:p>
    <w:p w14:paraId="6490D3F5" w14:textId="77777777" w:rsidR="003F3C4D" w:rsidRPr="00BE7D8E" w:rsidRDefault="003F3C4D" w:rsidP="003F3C4D">
      <w:pPr>
        <w:rPr>
          <w:rFonts w:ascii="Cambria" w:hAnsi="Cambria" w:cs="Segoe UI"/>
        </w:rPr>
      </w:pPr>
    </w:p>
    <w:p w14:paraId="23203765" w14:textId="6E725C95" w:rsidR="003F3C4D" w:rsidRPr="00BE7D8E" w:rsidRDefault="003F3C4D" w:rsidP="003F3C4D">
      <w:pPr>
        <w:rPr>
          <w:rFonts w:ascii="Cambria" w:hAnsi="Cambria" w:cs="Segoe UI"/>
        </w:rPr>
      </w:pPr>
      <w:r w:rsidRPr="00BE7D8E">
        <w:rPr>
          <w:rFonts w:ascii="Cambria" w:hAnsi="Cambria" w:cs="Segoe UI"/>
        </w:rPr>
        <w:t>The genesis of Ann’s senior industry journey emerged from her personal journey as a caregiver for her mother for 22 years, who faced the profound challenges of two strokes, a heart attack and Vascular Dementia. This intimate experience fuels Ann’s dedication to supporting families and companies to a fuller understanding of Dementia offering guidance, empathy and a steady hand through the complexifies of decision-making thru aging.</w:t>
      </w:r>
    </w:p>
    <w:p w14:paraId="25F9EBEB" w14:textId="77777777" w:rsidR="003F3C4D" w:rsidRPr="00BE7D8E" w:rsidRDefault="003F3C4D" w:rsidP="003F3C4D">
      <w:pPr>
        <w:rPr>
          <w:rFonts w:ascii="Cambria" w:hAnsi="Cambria" w:cs="Segoe UI"/>
        </w:rPr>
      </w:pPr>
    </w:p>
    <w:p w14:paraId="7FDC621F" w14:textId="77777777" w:rsidR="003F3C4D" w:rsidRPr="00BE7D8E" w:rsidRDefault="003F3C4D" w:rsidP="003F3C4D">
      <w:pPr>
        <w:rPr>
          <w:rFonts w:ascii="Cambria" w:hAnsi="Cambria" w:cs="Segoe UI"/>
        </w:rPr>
      </w:pPr>
      <w:r w:rsidRPr="00BE7D8E">
        <w:rPr>
          <w:rFonts w:ascii="Cambria" w:hAnsi="Cambria" w:cs="Segoe UI"/>
        </w:rPr>
        <w:t>Beyond her role at Ann Germany Senior Consultants and The Training Bridge, Ann is deeply involved in community initiatives. She serves as a Founding Member of the North Georgia Elder Abuse Task Force Foundation (NGEATFF) and holds the position of Chairman of the Commission on Elder Affairs for Fulton County. Ann collaborates closely with the Board of Commissioners and Senior Services organizations that impact seniors in the Metro Atlanta Area. Her community involvement reflects a deep-seated commitment to improving the lives of seniors beyond the consulting realm.</w:t>
      </w:r>
    </w:p>
    <w:p w14:paraId="44AD319A" w14:textId="77777777" w:rsidR="003F3C4D" w:rsidRPr="00BE7D8E" w:rsidRDefault="003F3C4D" w:rsidP="003F3C4D">
      <w:pPr>
        <w:rPr>
          <w:rFonts w:ascii="Cambria" w:hAnsi="Cambria" w:cs="Segoe UI"/>
        </w:rPr>
      </w:pPr>
    </w:p>
    <w:p w14:paraId="4354C1D4" w14:textId="7698B4C0" w:rsidR="003F3C4D" w:rsidRPr="00BE7D8E" w:rsidRDefault="001E4DC6" w:rsidP="003F3C4D">
      <w:pPr>
        <w:rPr>
          <w:rFonts w:ascii="Cambria" w:hAnsi="Cambria" w:cs="Segoe UI"/>
        </w:rPr>
      </w:pPr>
      <w:r>
        <w:rPr>
          <w:rFonts w:ascii="Cambria" w:hAnsi="Cambria" w:cs="Segoe UI"/>
        </w:rPr>
        <w:t>Outside of</w:t>
      </w:r>
      <w:r w:rsidR="003F3C4D" w:rsidRPr="00BE7D8E">
        <w:rPr>
          <w:rFonts w:ascii="Cambria" w:hAnsi="Cambria" w:cs="Segoe UI"/>
        </w:rPr>
        <w:t xml:space="preserve"> her professional endeavors, Ann is a mother to seven incredible humans! Being a classically trained pianist, a fervent supporter of the arts and a sports enthusiast, Ann embodies the philosophy of living every moment to the fullest, giving back, inspiring positive change, fostering understanding and championing a vision where the journey of aging is met with empathy and dignity thru education.</w:t>
      </w:r>
    </w:p>
    <w:p w14:paraId="0CC16BF2" w14:textId="77777777" w:rsidR="003F3C4D" w:rsidRDefault="003F3C4D"/>
    <w:sectPr w:rsidR="003F3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4D"/>
    <w:rsid w:val="000B53ED"/>
    <w:rsid w:val="001E4DC6"/>
    <w:rsid w:val="00216EF2"/>
    <w:rsid w:val="00343A52"/>
    <w:rsid w:val="003F3C4D"/>
    <w:rsid w:val="00C162C6"/>
    <w:rsid w:val="00C2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65994"/>
  <w15:chartTrackingRefBased/>
  <w15:docId w15:val="{9CEFF2EF-27C1-BC42-BFC3-1FFFFFF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C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C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C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C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C4D"/>
    <w:rPr>
      <w:rFonts w:eastAsiaTheme="majorEastAsia" w:cstheme="majorBidi"/>
      <w:color w:val="272727" w:themeColor="text1" w:themeTint="D8"/>
    </w:rPr>
  </w:style>
  <w:style w:type="paragraph" w:styleId="Title">
    <w:name w:val="Title"/>
    <w:basedOn w:val="Normal"/>
    <w:next w:val="Normal"/>
    <w:link w:val="TitleChar"/>
    <w:uiPriority w:val="10"/>
    <w:qFormat/>
    <w:rsid w:val="003F3C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C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C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3C4D"/>
    <w:rPr>
      <w:i/>
      <w:iCs/>
      <w:color w:val="404040" w:themeColor="text1" w:themeTint="BF"/>
    </w:rPr>
  </w:style>
  <w:style w:type="paragraph" w:styleId="ListParagraph">
    <w:name w:val="List Paragraph"/>
    <w:basedOn w:val="Normal"/>
    <w:uiPriority w:val="34"/>
    <w:qFormat/>
    <w:rsid w:val="003F3C4D"/>
    <w:pPr>
      <w:ind w:left="720"/>
      <w:contextualSpacing/>
    </w:pPr>
  </w:style>
  <w:style w:type="character" w:styleId="IntenseEmphasis">
    <w:name w:val="Intense Emphasis"/>
    <w:basedOn w:val="DefaultParagraphFont"/>
    <w:uiPriority w:val="21"/>
    <w:qFormat/>
    <w:rsid w:val="003F3C4D"/>
    <w:rPr>
      <w:i/>
      <w:iCs/>
      <w:color w:val="0F4761" w:themeColor="accent1" w:themeShade="BF"/>
    </w:rPr>
  </w:style>
  <w:style w:type="paragraph" w:styleId="IntenseQuote">
    <w:name w:val="Intense Quote"/>
    <w:basedOn w:val="Normal"/>
    <w:next w:val="Normal"/>
    <w:link w:val="IntenseQuoteChar"/>
    <w:uiPriority w:val="30"/>
    <w:qFormat/>
    <w:rsid w:val="003F3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C4D"/>
    <w:rPr>
      <w:i/>
      <w:iCs/>
      <w:color w:val="0F4761" w:themeColor="accent1" w:themeShade="BF"/>
    </w:rPr>
  </w:style>
  <w:style w:type="character" w:styleId="IntenseReference">
    <w:name w:val="Intense Reference"/>
    <w:basedOn w:val="DefaultParagraphFont"/>
    <w:uiPriority w:val="32"/>
    <w:qFormat/>
    <w:rsid w:val="003F3C4D"/>
    <w:rPr>
      <w:b/>
      <w:bCs/>
      <w:smallCaps/>
      <w:color w:val="0F4761" w:themeColor="accent1" w:themeShade="BF"/>
      <w:spacing w:val="5"/>
    </w:rPr>
  </w:style>
  <w:style w:type="character" w:styleId="Hyperlink">
    <w:name w:val="Hyperlink"/>
    <w:basedOn w:val="DefaultParagraphFont"/>
    <w:uiPriority w:val="99"/>
    <w:unhideWhenUsed/>
    <w:rsid w:val="003F3C4D"/>
    <w:rPr>
      <w:color w:val="467886" w:themeColor="hyperlink"/>
      <w:u w:val="single"/>
    </w:rPr>
  </w:style>
  <w:style w:type="character" w:styleId="UnresolvedMention">
    <w:name w:val="Unresolved Mention"/>
    <w:basedOn w:val="DefaultParagraphFont"/>
    <w:uiPriority w:val="99"/>
    <w:semiHidden/>
    <w:unhideWhenUsed/>
    <w:rsid w:val="003F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22144">
      <w:bodyDiv w:val="1"/>
      <w:marLeft w:val="0"/>
      <w:marRight w:val="0"/>
      <w:marTop w:val="0"/>
      <w:marBottom w:val="0"/>
      <w:divBdr>
        <w:top w:val="none" w:sz="0" w:space="0" w:color="auto"/>
        <w:left w:val="none" w:sz="0" w:space="0" w:color="auto"/>
        <w:bottom w:val="none" w:sz="0" w:space="0" w:color="auto"/>
        <w:right w:val="none" w:sz="0" w:space="0" w:color="auto"/>
      </w:divBdr>
    </w:div>
    <w:div w:id="18512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Germany</dc:creator>
  <cp:keywords/>
  <dc:description/>
  <cp:lastModifiedBy>ann Germany</cp:lastModifiedBy>
  <cp:revision>1</cp:revision>
  <dcterms:created xsi:type="dcterms:W3CDTF">2024-10-30T13:25:00Z</dcterms:created>
  <dcterms:modified xsi:type="dcterms:W3CDTF">2024-10-30T13:42:00Z</dcterms:modified>
</cp:coreProperties>
</file>